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D0199" w14:textId="77777777" w:rsidR="003262A6" w:rsidRDefault="004C010A" w:rsidP="00664E78">
      <w:pPr>
        <w:pStyle w:val="NormalWeb"/>
        <w:shd w:val="clear" w:color="auto" w:fill="FFFFFF"/>
        <w:spacing w:before="90" w:beforeAutospacing="0" w:after="90" w:afterAutospacing="0"/>
        <w:rPr>
          <w:rFonts w:asciiTheme="minorHAnsi" w:hAnsiTheme="minorHAnsi" w:cs="Helvetica"/>
          <w:color w:val="1D2129"/>
        </w:rPr>
      </w:pPr>
      <w:r>
        <w:rPr>
          <w:rFonts w:asciiTheme="minorHAnsi" w:hAnsiTheme="minorHAnsi" w:cs="Helvetica"/>
          <w:color w:val="1D2129"/>
        </w:rPr>
        <w:t>Department of Environmental Conservation</w:t>
      </w:r>
      <w:r w:rsidRPr="00664E78">
        <w:rPr>
          <w:rFonts w:asciiTheme="minorHAnsi" w:hAnsiTheme="minorHAnsi" w:cs="Helvetica"/>
          <w:color w:val="1D2129"/>
        </w:rPr>
        <w:br/>
        <w:t>625 Broadway</w:t>
      </w:r>
      <w:r w:rsidRPr="00664E78">
        <w:rPr>
          <w:rFonts w:asciiTheme="minorHAnsi" w:hAnsiTheme="minorHAnsi" w:cs="Helvetica"/>
          <w:color w:val="1D2129"/>
        </w:rPr>
        <w:br/>
        <w:t xml:space="preserve">Albany, NY 12233-1011 </w:t>
      </w:r>
    </w:p>
    <w:p w14:paraId="5CB32099" w14:textId="77777777" w:rsidR="004C010A" w:rsidRDefault="004C010A" w:rsidP="00664E78">
      <w:pPr>
        <w:pStyle w:val="NormalWeb"/>
        <w:shd w:val="clear" w:color="auto" w:fill="FFFFFF"/>
        <w:spacing w:before="90" w:beforeAutospacing="0" w:after="90" w:afterAutospacing="0"/>
        <w:rPr>
          <w:rFonts w:asciiTheme="minorHAnsi" w:hAnsiTheme="minorHAnsi" w:cs="Helvetica"/>
          <w:color w:val="1D2129"/>
        </w:rPr>
      </w:pP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t>January 25, 2017</w:t>
      </w:r>
    </w:p>
    <w:p w14:paraId="5EF67B80" w14:textId="4C05F949" w:rsidR="00664E78" w:rsidRPr="00664E78" w:rsidRDefault="00664E78" w:rsidP="00664E78">
      <w:pPr>
        <w:pStyle w:val="NormalWeb"/>
        <w:shd w:val="clear" w:color="auto" w:fill="FFFFFF"/>
        <w:spacing w:before="90" w:beforeAutospacing="0" w:after="90" w:afterAutospacing="0"/>
        <w:rPr>
          <w:rFonts w:asciiTheme="minorHAnsi" w:hAnsiTheme="minorHAnsi" w:cs="Helvetica"/>
          <w:color w:val="1D2129"/>
        </w:rPr>
      </w:pPr>
      <w:r w:rsidRPr="00664E78">
        <w:rPr>
          <w:rFonts w:asciiTheme="minorHAnsi" w:hAnsiTheme="minorHAnsi" w:cs="Helvetica"/>
          <w:color w:val="1D2129"/>
        </w:rPr>
        <w:t xml:space="preserve">Dear </w:t>
      </w:r>
      <w:r w:rsidR="006E1B8A" w:rsidRPr="00664E78">
        <w:rPr>
          <w:rFonts w:asciiTheme="minorHAnsi" w:hAnsiTheme="minorHAnsi" w:cs="Helvetica"/>
          <w:color w:val="1D2129"/>
        </w:rPr>
        <w:t>Commissioner</w:t>
      </w:r>
      <w:bookmarkStart w:id="0" w:name="_GoBack"/>
      <w:bookmarkEnd w:id="0"/>
      <w:r w:rsidRPr="00664E78">
        <w:rPr>
          <w:rFonts w:asciiTheme="minorHAnsi" w:hAnsiTheme="minorHAnsi" w:cs="Helvetica"/>
          <w:color w:val="1D2129"/>
        </w:rPr>
        <w:t xml:space="preserve"> </w:t>
      </w:r>
      <w:proofErr w:type="spellStart"/>
      <w:r w:rsidRPr="00664E78">
        <w:rPr>
          <w:rFonts w:asciiTheme="minorHAnsi" w:hAnsiTheme="minorHAnsi" w:cs="Helvetica"/>
          <w:color w:val="1D2129"/>
        </w:rPr>
        <w:t>Seggos</w:t>
      </w:r>
      <w:proofErr w:type="spellEnd"/>
      <w:r w:rsidRPr="00664E78">
        <w:rPr>
          <w:rFonts w:asciiTheme="minorHAnsi" w:hAnsiTheme="minorHAnsi" w:cs="Helvetica"/>
          <w:color w:val="1D2129"/>
        </w:rPr>
        <w:t>,</w:t>
      </w:r>
    </w:p>
    <w:p w14:paraId="30ECC940" w14:textId="77777777" w:rsidR="00664E78" w:rsidRPr="00664E78" w:rsidRDefault="00664E78" w:rsidP="00664E78">
      <w:pPr>
        <w:pStyle w:val="NormalWeb"/>
        <w:shd w:val="clear" w:color="auto" w:fill="FFFFFF"/>
        <w:spacing w:before="90" w:beforeAutospacing="0" w:after="90" w:afterAutospacing="0"/>
        <w:rPr>
          <w:rFonts w:asciiTheme="minorHAnsi" w:hAnsiTheme="minorHAnsi" w:cs="Helvetica"/>
          <w:color w:val="1D2129"/>
        </w:rPr>
      </w:pPr>
      <w:r w:rsidRPr="00664E78">
        <w:rPr>
          <w:rFonts w:asciiTheme="minorHAnsi" w:hAnsiTheme="minorHAnsi" w:cs="Helvetica"/>
          <w:color w:val="1D2129"/>
        </w:rPr>
        <w:t>A couple of events happened this month which, under different circumstances, might have reassured an electorate increasingly responsive to environmental concerns and, more importantly, given hope for our imperiled planet. As part of the governor’s State of the State communication, Andrew Cuomo announced, "the State must double down by investing in the fight against dirty fossil fuels and fracked gas from neighboring states to achieve the goals outlined in the Governor’s Clean Energy Standard."</w:t>
      </w:r>
      <w:r w:rsidR="00DD3733">
        <w:rPr>
          <w:rFonts w:asciiTheme="minorHAnsi" w:hAnsiTheme="minorHAnsi" w:cs="Helvetica"/>
          <w:color w:val="1D2129"/>
        </w:rPr>
        <w:t xml:space="preserve"> And </w:t>
      </w:r>
      <w:r w:rsidRPr="00664E78">
        <w:rPr>
          <w:rFonts w:asciiTheme="minorHAnsi" w:hAnsiTheme="minorHAnsi" w:cs="Helvetica"/>
          <w:color w:val="1D2129"/>
        </w:rPr>
        <w:t xml:space="preserve">the DEC announced </w:t>
      </w:r>
      <w:r w:rsidR="00DD3733">
        <w:rPr>
          <w:rFonts w:asciiTheme="minorHAnsi" w:hAnsiTheme="minorHAnsi" w:cs="Helvetica"/>
          <w:color w:val="1D2129"/>
        </w:rPr>
        <w:t>its</w:t>
      </w:r>
      <w:r w:rsidRPr="00664E78">
        <w:rPr>
          <w:rFonts w:asciiTheme="minorHAnsi" w:hAnsiTheme="minorHAnsi" w:cs="Helvetica"/>
          <w:color w:val="1D2129"/>
        </w:rPr>
        <w:t xml:space="preserve"> implementation of the </w:t>
      </w:r>
      <w:r w:rsidR="00DD3733">
        <w:rPr>
          <w:rFonts w:asciiTheme="minorHAnsi" w:hAnsiTheme="minorHAnsi" w:cs="Helvetica"/>
          <w:color w:val="1D2129"/>
        </w:rPr>
        <w:t>NYS</w:t>
      </w:r>
      <w:r w:rsidRPr="00664E78">
        <w:rPr>
          <w:rFonts w:asciiTheme="minorHAnsi" w:hAnsiTheme="minorHAnsi" w:cs="Helvetica"/>
          <w:color w:val="1D2129"/>
        </w:rPr>
        <w:t xml:space="preserve"> Lean Initiative which it claims will improve public responsiveness and performance while maintaining high standards of environmental and natural resource protection.</w:t>
      </w:r>
    </w:p>
    <w:p w14:paraId="06F1575F" w14:textId="77777777" w:rsidR="00664E78" w:rsidRPr="00664E78" w:rsidRDefault="00664E78" w:rsidP="00664E78">
      <w:pPr>
        <w:pStyle w:val="NormalWeb"/>
        <w:shd w:val="clear" w:color="auto" w:fill="FFFFFF"/>
        <w:spacing w:before="90" w:beforeAutospacing="0" w:after="90" w:afterAutospacing="0"/>
        <w:rPr>
          <w:rFonts w:asciiTheme="minorHAnsi" w:hAnsiTheme="minorHAnsi" w:cs="Helvetica"/>
          <w:color w:val="1D2129"/>
        </w:rPr>
      </w:pPr>
      <w:r w:rsidRPr="00664E78">
        <w:rPr>
          <w:rFonts w:asciiTheme="minorHAnsi" w:hAnsiTheme="minorHAnsi" w:cs="Helvetica"/>
          <w:color w:val="1D2129"/>
        </w:rPr>
        <w:t>Sadly, typically, government messaging runs precisely counter to its actions. The first week of January, DEC made official the permits for Dominion</w:t>
      </w:r>
      <w:r w:rsidR="00DD3733">
        <w:rPr>
          <w:rFonts w:asciiTheme="minorHAnsi" w:hAnsiTheme="minorHAnsi" w:cs="Helvetica"/>
          <w:color w:val="1D2129"/>
        </w:rPr>
        <w:t>’s massive New Market upgrade</w:t>
      </w:r>
      <w:r w:rsidRPr="00664E78">
        <w:rPr>
          <w:rFonts w:asciiTheme="minorHAnsi" w:hAnsiTheme="minorHAnsi" w:cs="Helvetica"/>
          <w:color w:val="1D2129"/>
        </w:rPr>
        <w:t xml:space="preserve"> it had inadvertently posted to its website a month earlier. In fact, over the last year, citizens have written the DEC thousands of letters, and penned scores of </w:t>
      </w:r>
      <w:proofErr w:type="spellStart"/>
      <w:r w:rsidRPr="00664E78">
        <w:rPr>
          <w:rFonts w:asciiTheme="minorHAnsi" w:hAnsiTheme="minorHAnsi" w:cs="Helvetica"/>
          <w:color w:val="1D2129"/>
        </w:rPr>
        <w:t>OpEds</w:t>
      </w:r>
      <w:proofErr w:type="spellEnd"/>
      <w:r w:rsidRPr="00664E78">
        <w:rPr>
          <w:rFonts w:asciiTheme="minorHAnsi" w:hAnsiTheme="minorHAnsi" w:cs="Helvetica"/>
          <w:color w:val="1D2129"/>
        </w:rPr>
        <w:t xml:space="preserve"> and letters-to-editor, too. Citizens have questioned FERC’s review which requires only that a pipeline company expects profits in order to receive approval. New Yorkers have asked what Governor Cuomo means when he claims he will protect our environment from Donald Trump, when for the last decade we have struggled to protect the environment from the DEC. We have examined DEC’s commitment to reviewing project greenhouse gas emissions and wondered how that process aligns with regular DEC rubber-stamps of FERC-approved infrastructure. Using the PSC’s carbon pricing of $36/ton and the EPA’s recent methane pricing of $580/ton letters to papers and agencies have reported that New Market will cost the state a billion dollars annually in health and climate impacts.</w:t>
      </w:r>
    </w:p>
    <w:p w14:paraId="73B1970C" w14:textId="77777777" w:rsidR="00664E78" w:rsidRPr="00664E78" w:rsidRDefault="00664E78" w:rsidP="00664E78">
      <w:pPr>
        <w:pStyle w:val="NormalWeb"/>
        <w:shd w:val="clear" w:color="auto" w:fill="FFFFFF"/>
        <w:spacing w:before="90" w:beforeAutospacing="0" w:after="90" w:afterAutospacing="0"/>
        <w:rPr>
          <w:rFonts w:asciiTheme="minorHAnsi" w:hAnsiTheme="minorHAnsi" w:cs="Helvetica"/>
          <w:color w:val="1D2129"/>
        </w:rPr>
      </w:pPr>
      <w:r w:rsidRPr="00664E78">
        <w:rPr>
          <w:rFonts w:asciiTheme="minorHAnsi" w:hAnsiTheme="minorHAnsi" w:cs="Helvetica"/>
          <w:color w:val="1D2129"/>
        </w:rPr>
        <w:t>Now, it appears DEC has lost or misplaced hundreds of citizen comments on New Market. DEC has failed seriously to address substantive criticism of this project. DEC’s performance here is frankly unacceptable. How could an agency unable to manage a website be charged with regulatory oversight of a 200-mile, 50-year-old pipeline soon to have 33,000 additional horsepower? When this pipeline blows up, neither DTI nor DEC will pay, but communities will, because DTI will claim Force Majeure, that is, “an Act of God.” We citizens know it isn’t God sticking it to us, is it? It is our own agencies and governor.</w:t>
      </w:r>
    </w:p>
    <w:p w14:paraId="7EFCA8C2" w14:textId="77777777" w:rsidR="00664E78" w:rsidRPr="00664E78" w:rsidRDefault="00664E78" w:rsidP="00664E78">
      <w:pPr>
        <w:pStyle w:val="NormalWeb"/>
        <w:shd w:val="clear" w:color="auto" w:fill="FFFFFF"/>
        <w:spacing w:before="90" w:beforeAutospacing="0" w:after="0" w:afterAutospacing="0"/>
        <w:rPr>
          <w:rFonts w:asciiTheme="minorHAnsi" w:hAnsiTheme="minorHAnsi" w:cs="Helvetica"/>
          <w:color w:val="1D2129"/>
        </w:rPr>
      </w:pPr>
      <w:r w:rsidRPr="00664E78">
        <w:rPr>
          <w:rFonts w:asciiTheme="minorHAnsi" w:hAnsiTheme="minorHAnsi" w:cs="Helvetica"/>
          <w:color w:val="1D2129"/>
        </w:rPr>
        <w:t>I ask that Dominion’s New Market permits be rescinded and the DEC reopen public commenting and provide due diligence in respecting and responding to the concerns of New Yorkers.</w:t>
      </w:r>
    </w:p>
    <w:p w14:paraId="3DE30EFE" w14:textId="77777777" w:rsidR="00906203" w:rsidRPr="00664E78" w:rsidRDefault="00906203" w:rsidP="00906203">
      <w:pPr>
        <w:spacing w:after="0" w:line="240" w:lineRule="auto"/>
        <w:rPr>
          <w:rFonts w:eastAsia="Times New Roman" w:cs="Times New Roman"/>
          <w:sz w:val="24"/>
          <w:szCs w:val="24"/>
        </w:rPr>
      </w:pPr>
    </w:p>
    <w:p w14:paraId="4AC2EB22" w14:textId="77777777" w:rsidR="00664E78" w:rsidRDefault="00664E78" w:rsidP="00906203">
      <w:pPr>
        <w:spacing w:after="0" w:line="240" w:lineRule="auto"/>
        <w:rPr>
          <w:rFonts w:eastAsia="Times New Roman" w:cs="Times New Roman"/>
          <w:sz w:val="24"/>
          <w:szCs w:val="24"/>
        </w:rPr>
      </w:pPr>
      <w:r w:rsidRPr="00664E78">
        <w:rPr>
          <w:rFonts w:eastAsia="Times New Roman" w:cs="Times New Roman"/>
          <w:sz w:val="24"/>
          <w:szCs w:val="24"/>
        </w:rPr>
        <w:t>Cordially,</w:t>
      </w:r>
    </w:p>
    <w:p w14:paraId="32C34E6B" w14:textId="77777777" w:rsidR="004C010A" w:rsidRPr="00664E78" w:rsidRDefault="004C010A" w:rsidP="00906203">
      <w:pPr>
        <w:spacing w:after="0" w:line="240" w:lineRule="auto"/>
        <w:rPr>
          <w:rFonts w:eastAsia="Times New Roman" w:cs="Times New Roman"/>
          <w:sz w:val="24"/>
          <w:szCs w:val="24"/>
        </w:rPr>
      </w:pPr>
    </w:p>
    <w:p w14:paraId="09A43B43" w14:textId="77777777" w:rsidR="004C010A" w:rsidRDefault="004C010A" w:rsidP="00D8769B">
      <w:pPr>
        <w:spacing w:after="0" w:line="240" w:lineRule="auto"/>
        <w:rPr>
          <w:rFonts w:eastAsia="Times New Roman" w:cs="Times New Roman"/>
          <w:sz w:val="24"/>
          <w:szCs w:val="24"/>
        </w:rPr>
      </w:pPr>
    </w:p>
    <w:p w14:paraId="7C822B63" w14:textId="77777777" w:rsidR="00664E78" w:rsidRPr="00D8769B" w:rsidRDefault="00664E78" w:rsidP="00D8769B">
      <w:pPr>
        <w:spacing w:after="0" w:line="240" w:lineRule="auto"/>
        <w:rPr>
          <w:rFonts w:eastAsia="Times New Roman" w:cs="Arial"/>
          <w:color w:val="222222"/>
          <w:sz w:val="24"/>
          <w:szCs w:val="24"/>
        </w:rPr>
      </w:pPr>
      <w:r w:rsidRPr="00664E78">
        <w:rPr>
          <w:rFonts w:eastAsia="Times New Roman" w:cs="Times New Roman"/>
          <w:sz w:val="24"/>
          <w:szCs w:val="24"/>
        </w:rPr>
        <w:t>Address:</w:t>
      </w:r>
    </w:p>
    <w:sectPr w:rsidR="00664E78" w:rsidRPr="00D8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03"/>
    <w:rsid w:val="00004F16"/>
    <w:rsid w:val="000131D0"/>
    <w:rsid w:val="0003060C"/>
    <w:rsid w:val="0003528D"/>
    <w:rsid w:val="00044AE9"/>
    <w:rsid w:val="000455FD"/>
    <w:rsid w:val="00047715"/>
    <w:rsid w:val="0005022F"/>
    <w:rsid w:val="00051B7A"/>
    <w:rsid w:val="00053F76"/>
    <w:rsid w:val="000655C6"/>
    <w:rsid w:val="00065D33"/>
    <w:rsid w:val="00071321"/>
    <w:rsid w:val="000858B7"/>
    <w:rsid w:val="00090D26"/>
    <w:rsid w:val="00091E93"/>
    <w:rsid w:val="00097CD3"/>
    <w:rsid w:val="000A50D2"/>
    <w:rsid w:val="000B2964"/>
    <w:rsid w:val="000B66F1"/>
    <w:rsid w:val="000C553B"/>
    <w:rsid w:val="000C7AF1"/>
    <w:rsid w:val="000E2ABC"/>
    <w:rsid w:val="000E79C7"/>
    <w:rsid w:val="000F1669"/>
    <w:rsid w:val="000F1C57"/>
    <w:rsid w:val="001006B6"/>
    <w:rsid w:val="00105DB4"/>
    <w:rsid w:val="001060D3"/>
    <w:rsid w:val="001126C7"/>
    <w:rsid w:val="0011603C"/>
    <w:rsid w:val="00117702"/>
    <w:rsid w:val="00117ACA"/>
    <w:rsid w:val="00121459"/>
    <w:rsid w:val="001315C0"/>
    <w:rsid w:val="00131D00"/>
    <w:rsid w:val="001338F9"/>
    <w:rsid w:val="00144C0B"/>
    <w:rsid w:val="0014779C"/>
    <w:rsid w:val="001516D1"/>
    <w:rsid w:val="00152C07"/>
    <w:rsid w:val="00152E67"/>
    <w:rsid w:val="00163459"/>
    <w:rsid w:val="00165691"/>
    <w:rsid w:val="00165F1F"/>
    <w:rsid w:val="00176A66"/>
    <w:rsid w:val="001809FF"/>
    <w:rsid w:val="00180F9D"/>
    <w:rsid w:val="00187604"/>
    <w:rsid w:val="00190654"/>
    <w:rsid w:val="00193541"/>
    <w:rsid w:val="001A1122"/>
    <w:rsid w:val="001A57C4"/>
    <w:rsid w:val="001B5B33"/>
    <w:rsid w:val="001B5FC9"/>
    <w:rsid w:val="001B7790"/>
    <w:rsid w:val="001C454B"/>
    <w:rsid w:val="001C738F"/>
    <w:rsid w:val="001C7F88"/>
    <w:rsid w:val="001D04DD"/>
    <w:rsid w:val="001D1478"/>
    <w:rsid w:val="001E3AB3"/>
    <w:rsid w:val="001E60D2"/>
    <w:rsid w:val="001E6F73"/>
    <w:rsid w:val="001F45BF"/>
    <w:rsid w:val="001F5AE5"/>
    <w:rsid w:val="00201803"/>
    <w:rsid w:val="00201E59"/>
    <w:rsid w:val="002075EB"/>
    <w:rsid w:val="00213D2E"/>
    <w:rsid w:val="00221CA8"/>
    <w:rsid w:val="00223652"/>
    <w:rsid w:val="002350FA"/>
    <w:rsid w:val="002400A3"/>
    <w:rsid w:val="002473A8"/>
    <w:rsid w:val="0026402C"/>
    <w:rsid w:val="002808F3"/>
    <w:rsid w:val="00282B7C"/>
    <w:rsid w:val="00293642"/>
    <w:rsid w:val="00294190"/>
    <w:rsid w:val="00295B8B"/>
    <w:rsid w:val="002A187C"/>
    <w:rsid w:val="002B0E53"/>
    <w:rsid w:val="002E1AEA"/>
    <w:rsid w:val="002E440B"/>
    <w:rsid w:val="002E613F"/>
    <w:rsid w:val="002E7031"/>
    <w:rsid w:val="002F1A20"/>
    <w:rsid w:val="002F7909"/>
    <w:rsid w:val="00312887"/>
    <w:rsid w:val="00314460"/>
    <w:rsid w:val="00320975"/>
    <w:rsid w:val="00321743"/>
    <w:rsid w:val="00322677"/>
    <w:rsid w:val="00322DCE"/>
    <w:rsid w:val="003262A6"/>
    <w:rsid w:val="00330DF2"/>
    <w:rsid w:val="00331FE8"/>
    <w:rsid w:val="00335755"/>
    <w:rsid w:val="003440D4"/>
    <w:rsid w:val="0034639C"/>
    <w:rsid w:val="00355A34"/>
    <w:rsid w:val="00385397"/>
    <w:rsid w:val="00396BA6"/>
    <w:rsid w:val="003A03D1"/>
    <w:rsid w:val="003B44DB"/>
    <w:rsid w:val="003C49BB"/>
    <w:rsid w:val="003C7B34"/>
    <w:rsid w:val="003F7416"/>
    <w:rsid w:val="0041139F"/>
    <w:rsid w:val="00413E10"/>
    <w:rsid w:val="00414E2F"/>
    <w:rsid w:val="00417B39"/>
    <w:rsid w:val="00426C29"/>
    <w:rsid w:val="0043634D"/>
    <w:rsid w:val="00441459"/>
    <w:rsid w:val="004414DE"/>
    <w:rsid w:val="00476072"/>
    <w:rsid w:val="00477701"/>
    <w:rsid w:val="00487908"/>
    <w:rsid w:val="0049012B"/>
    <w:rsid w:val="00492326"/>
    <w:rsid w:val="0049769C"/>
    <w:rsid w:val="004A05EC"/>
    <w:rsid w:val="004B0426"/>
    <w:rsid w:val="004B1059"/>
    <w:rsid w:val="004B7432"/>
    <w:rsid w:val="004C010A"/>
    <w:rsid w:val="004C1ECA"/>
    <w:rsid w:val="004C243E"/>
    <w:rsid w:val="004D3DB4"/>
    <w:rsid w:val="004E2E0E"/>
    <w:rsid w:val="004E761E"/>
    <w:rsid w:val="004F4A5B"/>
    <w:rsid w:val="00512EB4"/>
    <w:rsid w:val="005257EA"/>
    <w:rsid w:val="00526CBC"/>
    <w:rsid w:val="00532FB7"/>
    <w:rsid w:val="00535874"/>
    <w:rsid w:val="00544F4B"/>
    <w:rsid w:val="00545C61"/>
    <w:rsid w:val="0054687A"/>
    <w:rsid w:val="00550A16"/>
    <w:rsid w:val="00550CBD"/>
    <w:rsid w:val="005524C7"/>
    <w:rsid w:val="005532A5"/>
    <w:rsid w:val="00553E7A"/>
    <w:rsid w:val="00567E23"/>
    <w:rsid w:val="0057121C"/>
    <w:rsid w:val="00574342"/>
    <w:rsid w:val="005754CC"/>
    <w:rsid w:val="005814BB"/>
    <w:rsid w:val="0058202F"/>
    <w:rsid w:val="005A430A"/>
    <w:rsid w:val="005B3404"/>
    <w:rsid w:val="005C3AB2"/>
    <w:rsid w:val="005C5F8A"/>
    <w:rsid w:val="005D53AC"/>
    <w:rsid w:val="005D5E66"/>
    <w:rsid w:val="005D5FE6"/>
    <w:rsid w:val="005F0F8E"/>
    <w:rsid w:val="00600C86"/>
    <w:rsid w:val="00605581"/>
    <w:rsid w:val="00617056"/>
    <w:rsid w:val="0062052B"/>
    <w:rsid w:val="00635B21"/>
    <w:rsid w:val="006434E9"/>
    <w:rsid w:val="00651CEA"/>
    <w:rsid w:val="00654BE5"/>
    <w:rsid w:val="00660186"/>
    <w:rsid w:val="00663D2C"/>
    <w:rsid w:val="00664E78"/>
    <w:rsid w:val="00673E6E"/>
    <w:rsid w:val="00686A71"/>
    <w:rsid w:val="00690E54"/>
    <w:rsid w:val="0069547F"/>
    <w:rsid w:val="00696302"/>
    <w:rsid w:val="006A0917"/>
    <w:rsid w:val="006A18B0"/>
    <w:rsid w:val="006A37E4"/>
    <w:rsid w:val="006B6D75"/>
    <w:rsid w:val="006C31B7"/>
    <w:rsid w:val="006C4EA3"/>
    <w:rsid w:val="006D1F73"/>
    <w:rsid w:val="006D47A2"/>
    <w:rsid w:val="006D4A0E"/>
    <w:rsid w:val="006E1B8A"/>
    <w:rsid w:val="006E5A0F"/>
    <w:rsid w:val="006F5AC1"/>
    <w:rsid w:val="006F746E"/>
    <w:rsid w:val="00703F65"/>
    <w:rsid w:val="00722826"/>
    <w:rsid w:val="00727308"/>
    <w:rsid w:val="007306C3"/>
    <w:rsid w:val="00733115"/>
    <w:rsid w:val="007348A1"/>
    <w:rsid w:val="00745C9A"/>
    <w:rsid w:val="00751290"/>
    <w:rsid w:val="00752C55"/>
    <w:rsid w:val="00752F2A"/>
    <w:rsid w:val="00754DB7"/>
    <w:rsid w:val="00756989"/>
    <w:rsid w:val="00793889"/>
    <w:rsid w:val="007D17DD"/>
    <w:rsid w:val="007D439B"/>
    <w:rsid w:val="007E37C5"/>
    <w:rsid w:val="007E5D77"/>
    <w:rsid w:val="007E772C"/>
    <w:rsid w:val="007E7E7E"/>
    <w:rsid w:val="007F1C3F"/>
    <w:rsid w:val="00802554"/>
    <w:rsid w:val="00806912"/>
    <w:rsid w:val="00820158"/>
    <w:rsid w:val="008222FB"/>
    <w:rsid w:val="00826F4B"/>
    <w:rsid w:val="008303F2"/>
    <w:rsid w:val="00834125"/>
    <w:rsid w:val="00841094"/>
    <w:rsid w:val="00842703"/>
    <w:rsid w:val="00844C49"/>
    <w:rsid w:val="00857465"/>
    <w:rsid w:val="00863C71"/>
    <w:rsid w:val="00863C9F"/>
    <w:rsid w:val="00867102"/>
    <w:rsid w:val="00881770"/>
    <w:rsid w:val="008873B3"/>
    <w:rsid w:val="00891528"/>
    <w:rsid w:val="00892254"/>
    <w:rsid w:val="008A2DD3"/>
    <w:rsid w:val="008A2DEF"/>
    <w:rsid w:val="008A6FEF"/>
    <w:rsid w:val="008B2471"/>
    <w:rsid w:val="008B4E26"/>
    <w:rsid w:val="008C0753"/>
    <w:rsid w:val="008C0E75"/>
    <w:rsid w:val="008C5DEC"/>
    <w:rsid w:val="008C696B"/>
    <w:rsid w:val="008D32CD"/>
    <w:rsid w:val="008E0318"/>
    <w:rsid w:val="008E20AF"/>
    <w:rsid w:val="008E297B"/>
    <w:rsid w:val="008E5E36"/>
    <w:rsid w:val="008F3E72"/>
    <w:rsid w:val="008F6E5D"/>
    <w:rsid w:val="008F6F5C"/>
    <w:rsid w:val="0090067E"/>
    <w:rsid w:val="00901CFF"/>
    <w:rsid w:val="009022BC"/>
    <w:rsid w:val="00905752"/>
    <w:rsid w:val="00906203"/>
    <w:rsid w:val="00921801"/>
    <w:rsid w:val="009260D0"/>
    <w:rsid w:val="00931BD1"/>
    <w:rsid w:val="00935451"/>
    <w:rsid w:val="0094546C"/>
    <w:rsid w:val="00951BE3"/>
    <w:rsid w:val="00961448"/>
    <w:rsid w:val="00963D5B"/>
    <w:rsid w:val="009843E6"/>
    <w:rsid w:val="00990EB4"/>
    <w:rsid w:val="009A32F1"/>
    <w:rsid w:val="009A6078"/>
    <w:rsid w:val="009A68BC"/>
    <w:rsid w:val="009C3F07"/>
    <w:rsid w:val="009D2F0D"/>
    <w:rsid w:val="009D636F"/>
    <w:rsid w:val="009F44B2"/>
    <w:rsid w:val="009F6764"/>
    <w:rsid w:val="00A06AF3"/>
    <w:rsid w:val="00A07F2E"/>
    <w:rsid w:val="00A14400"/>
    <w:rsid w:val="00A15FB4"/>
    <w:rsid w:val="00A21D54"/>
    <w:rsid w:val="00A44FA5"/>
    <w:rsid w:val="00A4650B"/>
    <w:rsid w:val="00A4691E"/>
    <w:rsid w:val="00A527EA"/>
    <w:rsid w:val="00A601BC"/>
    <w:rsid w:val="00A60DD2"/>
    <w:rsid w:val="00A63FFE"/>
    <w:rsid w:val="00A67577"/>
    <w:rsid w:val="00A715C9"/>
    <w:rsid w:val="00A716AB"/>
    <w:rsid w:val="00A7624B"/>
    <w:rsid w:val="00A7695C"/>
    <w:rsid w:val="00A831E2"/>
    <w:rsid w:val="00A87AD8"/>
    <w:rsid w:val="00AA1740"/>
    <w:rsid w:val="00AA246D"/>
    <w:rsid w:val="00AA3C45"/>
    <w:rsid w:val="00AD5F37"/>
    <w:rsid w:val="00AD651C"/>
    <w:rsid w:val="00AD7023"/>
    <w:rsid w:val="00AE4892"/>
    <w:rsid w:val="00AE75F2"/>
    <w:rsid w:val="00AF63AA"/>
    <w:rsid w:val="00AF7B53"/>
    <w:rsid w:val="00B05FB0"/>
    <w:rsid w:val="00B12319"/>
    <w:rsid w:val="00B12397"/>
    <w:rsid w:val="00B14069"/>
    <w:rsid w:val="00B148D3"/>
    <w:rsid w:val="00B23232"/>
    <w:rsid w:val="00B23354"/>
    <w:rsid w:val="00B23527"/>
    <w:rsid w:val="00B25D8F"/>
    <w:rsid w:val="00B57AC6"/>
    <w:rsid w:val="00B60CAB"/>
    <w:rsid w:val="00B63DA9"/>
    <w:rsid w:val="00B83914"/>
    <w:rsid w:val="00B90D72"/>
    <w:rsid w:val="00BA1E6F"/>
    <w:rsid w:val="00BB4821"/>
    <w:rsid w:val="00BB4CFC"/>
    <w:rsid w:val="00BC036F"/>
    <w:rsid w:val="00BC6806"/>
    <w:rsid w:val="00BE19DD"/>
    <w:rsid w:val="00BE34A8"/>
    <w:rsid w:val="00BE699E"/>
    <w:rsid w:val="00BE7500"/>
    <w:rsid w:val="00BF2391"/>
    <w:rsid w:val="00C00408"/>
    <w:rsid w:val="00C07C40"/>
    <w:rsid w:val="00C15004"/>
    <w:rsid w:val="00C20C06"/>
    <w:rsid w:val="00C2299E"/>
    <w:rsid w:val="00C27C7C"/>
    <w:rsid w:val="00C30CCC"/>
    <w:rsid w:val="00C32F8B"/>
    <w:rsid w:val="00C34B45"/>
    <w:rsid w:val="00C34C00"/>
    <w:rsid w:val="00C50D0D"/>
    <w:rsid w:val="00C52C42"/>
    <w:rsid w:val="00C6147E"/>
    <w:rsid w:val="00C854D4"/>
    <w:rsid w:val="00C91434"/>
    <w:rsid w:val="00C955B4"/>
    <w:rsid w:val="00C97DD7"/>
    <w:rsid w:val="00CA785C"/>
    <w:rsid w:val="00CB269C"/>
    <w:rsid w:val="00CB3A83"/>
    <w:rsid w:val="00CC77B7"/>
    <w:rsid w:val="00CD4BEE"/>
    <w:rsid w:val="00CD59F7"/>
    <w:rsid w:val="00CE09CA"/>
    <w:rsid w:val="00CE3B89"/>
    <w:rsid w:val="00CE65A9"/>
    <w:rsid w:val="00CE71FD"/>
    <w:rsid w:val="00CF64FD"/>
    <w:rsid w:val="00D02A29"/>
    <w:rsid w:val="00D03AE8"/>
    <w:rsid w:val="00D11F9A"/>
    <w:rsid w:val="00D1575A"/>
    <w:rsid w:val="00D23AA7"/>
    <w:rsid w:val="00D25B6A"/>
    <w:rsid w:val="00D46538"/>
    <w:rsid w:val="00D500E9"/>
    <w:rsid w:val="00D50749"/>
    <w:rsid w:val="00D55C43"/>
    <w:rsid w:val="00D7700D"/>
    <w:rsid w:val="00D814AE"/>
    <w:rsid w:val="00D8769B"/>
    <w:rsid w:val="00D91E62"/>
    <w:rsid w:val="00D95DB3"/>
    <w:rsid w:val="00D9760F"/>
    <w:rsid w:val="00DA3510"/>
    <w:rsid w:val="00DC0CB9"/>
    <w:rsid w:val="00DC3D79"/>
    <w:rsid w:val="00DD108B"/>
    <w:rsid w:val="00DD23F7"/>
    <w:rsid w:val="00DD3733"/>
    <w:rsid w:val="00DE782B"/>
    <w:rsid w:val="00DF2AD0"/>
    <w:rsid w:val="00DF5230"/>
    <w:rsid w:val="00DF75C2"/>
    <w:rsid w:val="00E02BF6"/>
    <w:rsid w:val="00E03BC1"/>
    <w:rsid w:val="00E14246"/>
    <w:rsid w:val="00E159F8"/>
    <w:rsid w:val="00E160BA"/>
    <w:rsid w:val="00E231B5"/>
    <w:rsid w:val="00E3089F"/>
    <w:rsid w:val="00E3303F"/>
    <w:rsid w:val="00E422F5"/>
    <w:rsid w:val="00E51E58"/>
    <w:rsid w:val="00E54242"/>
    <w:rsid w:val="00E674F5"/>
    <w:rsid w:val="00E71CED"/>
    <w:rsid w:val="00E817CA"/>
    <w:rsid w:val="00E81D36"/>
    <w:rsid w:val="00E81FD2"/>
    <w:rsid w:val="00E8297C"/>
    <w:rsid w:val="00E82B1A"/>
    <w:rsid w:val="00E93978"/>
    <w:rsid w:val="00E942B5"/>
    <w:rsid w:val="00EA1390"/>
    <w:rsid w:val="00EA267E"/>
    <w:rsid w:val="00EB5E3C"/>
    <w:rsid w:val="00EC10CF"/>
    <w:rsid w:val="00EC2CCD"/>
    <w:rsid w:val="00EC3C5E"/>
    <w:rsid w:val="00EC72D1"/>
    <w:rsid w:val="00F209FC"/>
    <w:rsid w:val="00F3068A"/>
    <w:rsid w:val="00F30C08"/>
    <w:rsid w:val="00F43095"/>
    <w:rsid w:val="00F43F14"/>
    <w:rsid w:val="00F44767"/>
    <w:rsid w:val="00F45465"/>
    <w:rsid w:val="00F55F75"/>
    <w:rsid w:val="00F60983"/>
    <w:rsid w:val="00F7561F"/>
    <w:rsid w:val="00F864AD"/>
    <w:rsid w:val="00FA581D"/>
    <w:rsid w:val="00FD0B07"/>
    <w:rsid w:val="00FE045B"/>
    <w:rsid w:val="00FE412C"/>
    <w:rsid w:val="00FE6F95"/>
    <w:rsid w:val="00FE7546"/>
    <w:rsid w:val="00FF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E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E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8832">
      <w:bodyDiv w:val="1"/>
      <w:marLeft w:val="0"/>
      <w:marRight w:val="0"/>
      <w:marTop w:val="0"/>
      <w:marBottom w:val="0"/>
      <w:divBdr>
        <w:top w:val="none" w:sz="0" w:space="0" w:color="auto"/>
        <w:left w:val="none" w:sz="0" w:space="0" w:color="auto"/>
        <w:bottom w:val="none" w:sz="0" w:space="0" w:color="auto"/>
        <w:right w:val="none" w:sz="0" w:space="0" w:color="auto"/>
      </w:divBdr>
      <w:divsChild>
        <w:div w:id="949354535">
          <w:marLeft w:val="0"/>
          <w:marRight w:val="0"/>
          <w:marTop w:val="0"/>
          <w:marBottom w:val="0"/>
          <w:divBdr>
            <w:top w:val="none" w:sz="0" w:space="0" w:color="auto"/>
            <w:left w:val="none" w:sz="0" w:space="0" w:color="auto"/>
            <w:bottom w:val="none" w:sz="0" w:space="0" w:color="auto"/>
            <w:right w:val="none" w:sz="0" w:space="0" w:color="auto"/>
          </w:divBdr>
        </w:div>
        <w:div w:id="29506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3595105">
              <w:marLeft w:val="0"/>
              <w:marRight w:val="0"/>
              <w:marTop w:val="0"/>
              <w:marBottom w:val="0"/>
              <w:divBdr>
                <w:top w:val="none" w:sz="0" w:space="0" w:color="auto"/>
                <w:left w:val="none" w:sz="0" w:space="0" w:color="auto"/>
                <w:bottom w:val="none" w:sz="0" w:space="0" w:color="auto"/>
                <w:right w:val="none" w:sz="0" w:space="0" w:color="auto"/>
              </w:divBdr>
              <w:divsChild>
                <w:div w:id="1975521631">
                  <w:marLeft w:val="0"/>
                  <w:marRight w:val="0"/>
                  <w:marTop w:val="0"/>
                  <w:marBottom w:val="0"/>
                  <w:divBdr>
                    <w:top w:val="none" w:sz="0" w:space="0" w:color="auto"/>
                    <w:left w:val="none" w:sz="0" w:space="0" w:color="auto"/>
                    <w:bottom w:val="none" w:sz="0" w:space="0" w:color="auto"/>
                    <w:right w:val="none" w:sz="0" w:space="0" w:color="auto"/>
                  </w:divBdr>
                  <w:divsChild>
                    <w:div w:id="1743213353">
                      <w:marLeft w:val="0"/>
                      <w:marRight w:val="0"/>
                      <w:marTop w:val="0"/>
                      <w:marBottom w:val="0"/>
                      <w:divBdr>
                        <w:top w:val="none" w:sz="0" w:space="0" w:color="auto"/>
                        <w:left w:val="none" w:sz="0" w:space="0" w:color="auto"/>
                        <w:bottom w:val="none" w:sz="0" w:space="0" w:color="auto"/>
                        <w:right w:val="none" w:sz="0" w:space="0" w:color="auto"/>
                      </w:divBdr>
                    </w:div>
                    <w:div w:id="1774129423">
                      <w:marLeft w:val="0"/>
                      <w:marRight w:val="0"/>
                      <w:marTop w:val="0"/>
                      <w:marBottom w:val="0"/>
                      <w:divBdr>
                        <w:top w:val="none" w:sz="0" w:space="0" w:color="auto"/>
                        <w:left w:val="none" w:sz="0" w:space="0" w:color="auto"/>
                        <w:bottom w:val="none" w:sz="0" w:space="0" w:color="auto"/>
                        <w:right w:val="none" w:sz="0" w:space="0" w:color="auto"/>
                      </w:divBdr>
                    </w:div>
                    <w:div w:id="1044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365">
          <w:marLeft w:val="0"/>
          <w:marRight w:val="0"/>
          <w:marTop w:val="0"/>
          <w:marBottom w:val="0"/>
          <w:divBdr>
            <w:top w:val="none" w:sz="0" w:space="0" w:color="auto"/>
            <w:left w:val="none" w:sz="0" w:space="0" w:color="auto"/>
            <w:bottom w:val="none" w:sz="0" w:space="0" w:color="auto"/>
            <w:right w:val="none" w:sz="0" w:space="0" w:color="auto"/>
          </w:divBdr>
        </w:div>
        <w:div w:id="789666719">
          <w:marLeft w:val="0"/>
          <w:marRight w:val="0"/>
          <w:marTop w:val="0"/>
          <w:marBottom w:val="0"/>
          <w:divBdr>
            <w:top w:val="none" w:sz="0" w:space="0" w:color="auto"/>
            <w:left w:val="none" w:sz="0" w:space="0" w:color="auto"/>
            <w:bottom w:val="none" w:sz="0" w:space="0" w:color="auto"/>
            <w:right w:val="none" w:sz="0" w:space="0" w:color="auto"/>
          </w:divBdr>
          <w:divsChild>
            <w:div w:id="1211457018">
              <w:marLeft w:val="0"/>
              <w:marRight w:val="0"/>
              <w:marTop w:val="0"/>
              <w:marBottom w:val="0"/>
              <w:divBdr>
                <w:top w:val="none" w:sz="0" w:space="0" w:color="auto"/>
                <w:left w:val="none" w:sz="0" w:space="0" w:color="auto"/>
                <w:bottom w:val="none" w:sz="0" w:space="0" w:color="auto"/>
                <w:right w:val="none" w:sz="0" w:space="0" w:color="auto"/>
              </w:divBdr>
              <w:divsChild>
                <w:div w:id="398017960">
                  <w:marLeft w:val="0"/>
                  <w:marRight w:val="0"/>
                  <w:marTop w:val="0"/>
                  <w:marBottom w:val="0"/>
                  <w:divBdr>
                    <w:top w:val="none" w:sz="0" w:space="0" w:color="auto"/>
                    <w:left w:val="none" w:sz="0" w:space="0" w:color="auto"/>
                    <w:bottom w:val="none" w:sz="0" w:space="0" w:color="auto"/>
                    <w:right w:val="none" w:sz="0" w:space="0" w:color="auto"/>
                  </w:divBdr>
                  <w:divsChild>
                    <w:div w:id="765805039">
                      <w:marLeft w:val="0"/>
                      <w:marRight w:val="0"/>
                      <w:marTop w:val="0"/>
                      <w:marBottom w:val="0"/>
                      <w:divBdr>
                        <w:top w:val="none" w:sz="0" w:space="0" w:color="auto"/>
                        <w:left w:val="none" w:sz="0" w:space="0" w:color="auto"/>
                        <w:bottom w:val="none" w:sz="0" w:space="0" w:color="auto"/>
                        <w:right w:val="none" w:sz="0" w:space="0" w:color="auto"/>
                      </w:divBdr>
                    </w:div>
                    <w:div w:id="238907068">
                      <w:marLeft w:val="0"/>
                      <w:marRight w:val="0"/>
                      <w:marTop w:val="0"/>
                      <w:marBottom w:val="0"/>
                      <w:divBdr>
                        <w:top w:val="none" w:sz="0" w:space="0" w:color="auto"/>
                        <w:left w:val="none" w:sz="0" w:space="0" w:color="auto"/>
                        <w:bottom w:val="none" w:sz="0" w:space="0" w:color="auto"/>
                        <w:right w:val="none" w:sz="0" w:space="0" w:color="auto"/>
                      </w:divBdr>
                    </w:div>
                    <w:div w:id="1542740640">
                      <w:marLeft w:val="0"/>
                      <w:marRight w:val="0"/>
                      <w:marTop w:val="0"/>
                      <w:marBottom w:val="0"/>
                      <w:divBdr>
                        <w:top w:val="none" w:sz="0" w:space="0" w:color="auto"/>
                        <w:left w:val="none" w:sz="0" w:space="0" w:color="auto"/>
                        <w:bottom w:val="none" w:sz="0" w:space="0" w:color="auto"/>
                        <w:right w:val="none" w:sz="0" w:space="0" w:color="auto"/>
                      </w:divBdr>
                    </w:div>
                    <w:div w:id="1115516828">
                      <w:marLeft w:val="0"/>
                      <w:marRight w:val="0"/>
                      <w:marTop w:val="0"/>
                      <w:marBottom w:val="0"/>
                      <w:divBdr>
                        <w:top w:val="none" w:sz="0" w:space="0" w:color="auto"/>
                        <w:left w:val="none" w:sz="0" w:space="0" w:color="auto"/>
                        <w:bottom w:val="none" w:sz="0" w:space="0" w:color="auto"/>
                        <w:right w:val="none" w:sz="0" w:space="0" w:color="auto"/>
                      </w:divBdr>
                    </w:div>
                    <w:div w:id="1687905444">
                      <w:marLeft w:val="0"/>
                      <w:marRight w:val="0"/>
                      <w:marTop w:val="0"/>
                      <w:marBottom w:val="0"/>
                      <w:divBdr>
                        <w:top w:val="none" w:sz="0" w:space="0" w:color="auto"/>
                        <w:left w:val="none" w:sz="0" w:space="0" w:color="auto"/>
                        <w:bottom w:val="none" w:sz="0" w:space="0" w:color="auto"/>
                        <w:right w:val="none" w:sz="0" w:space="0" w:color="auto"/>
                      </w:divBdr>
                      <w:divsChild>
                        <w:div w:id="1340545763">
                          <w:marLeft w:val="0"/>
                          <w:marRight w:val="0"/>
                          <w:marTop w:val="0"/>
                          <w:marBottom w:val="0"/>
                          <w:divBdr>
                            <w:top w:val="none" w:sz="0" w:space="0" w:color="auto"/>
                            <w:left w:val="none" w:sz="0" w:space="0" w:color="auto"/>
                            <w:bottom w:val="none" w:sz="0" w:space="0" w:color="auto"/>
                            <w:right w:val="none" w:sz="0" w:space="0" w:color="auto"/>
                          </w:divBdr>
                        </w:div>
                        <w:div w:id="534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2109">
                  <w:marLeft w:val="0"/>
                  <w:marRight w:val="0"/>
                  <w:marTop w:val="0"/>
                  <w:marBottom w:val="0"/>
                  <w:divBdr>
                    <w:top w:val="none" w:sz="0" w:space="0" w:color="auto"/>
                    <w:left w:val="none" w:sz="0" w:space="0" w:color="auto"/>
                    <w:bottom w:val="none" w:sz="0" w:space="0" w:color="auto"/>
                    <w:right w:val="none" w:sz="0" w:space="0" w:color="auto"/>
                  </w:divBdr>
                </w:div>
                <w:div w:id="94835791">
                  <w:marLeft w:val="0"/>
                  <w:marRight w:val="0"/>
                  <w:marTop w:val="0"/>
                  <w:marBottom w:val="0"/>
                  <w:divBdr>
                    <w:top w:val="none" w:sz="0" w:space="0" w:color="auto"/>
                    <w:left w:val="none" w:sz="0" w:space="0" w:color="auto"/>
                    <w:bottom w:val="none" w:sz="0" w:space="0" w:color="auto"/>
                    <w:right w:val="none" w:sz="0" w:space="0" w:color="auto"/>
                  </w:divBdr>
                </w:div>
                <w:div w:id="564412689">
                  <w:marLeft w:val="0"/>
                  <w:marRight w:val="0"/>
                  <w:marTop w:val="0"/>
                  <w:marBottom w:val="0"/>
                  <w:divBdr>
                    <w:top w:val="none" w:sz="0" w:space="0" w:color="auto"/>
                    <w:left w:val="none" w:sz="0" w:space="0" w:color="auto"/>
                    <w:bottom w:val="none" w:sz="0" w:space="0" w:color="auto"/>
                    <w:right w:val="none" w:sz="0" w:space="0" w:color="auto"/>
                  </w:divBdr>
                </w:div>
                <w:div w:id="1191141460">
                  <w:marLeft w:val="0"/>
                  <w:marRight w:val="0"/>
                  <w:marTop w:val="0"/>
                  <w:marBottom w:val="0"/>
                  <w:divBdr>
                    <w:top w:val="none" w:sz="0" w:space="0" w:color="auto"/>
                    <w:left w:val="none" w:sz="0" w:space="0" w:color="auto"/>
                    <w:bottom w:val="none" w:sz="0" w:space="0" w:color="auto"/>
                    <w:right w:val="none" w:sz="0" w:space="0" w:color="auto"/>
                  </w:divBdr>
                </w:div>
                <w:div w:id="400056215">
                  <w:marLeft w:val="0"/>
                  <w:marRight w:val="0"/>
                  <w:marTop w:val="0"/>
                  <w:marBottom w:val="0"/>
                  <w:divBdr>
                    <w:top w:val="none" w:sz="0" w:space="0" w:color="auto"/>
                    <w:left w:val="none" w:sz="0" w:space="0" w:color="auto"/>
                    <w:bottom w:val="none" w:sz="0" w:space="0" w:color="auto"/>
                    <w:right w:val="none" w:sz="0" w:space="0" w:color="auto"/>
                  </w:divBdr>
                </w:div>
                <w:div w:id="1016930982">
                  <w:marLeft w:val="0"/>
                  <w:marRight w:val="0"/>
                  <w:marTop w:val="0"/>
                  <w:marBottom w:val="0"/>
                  <w:divBdr>
                    <w:top w:val="none" w:sz="0" w:space="0" w:color="auto"/>
                    <w:left w:val="none" w:sz="0" w:space="0" w:color="auto"/>
                    <w:bottom w:val="none" w:sz="0" w:space="0" w:color="auto"/>
                    <w:right w:val="none" w:sz="0" w:space="0" w:color="auto"/>
                  </w:divBdr>
                </w:div>
              </w:divsChild>
            </w:div>
            <w:div w:id="1806508770">
              <w:marLeft w:val="0"/>
              <w:marRight w:val="0"/>
              <w:marTop w:val="0"/>
              <w:marBottom w:val="0"/>
              <w:divBdr>
                <w:top w:val="none" w:sz="0" w:space="0" w:color="auto"/>
                <w:left w:val="none" w:sz="0" w:space="0" w:color="auto"/>
                <w:bottom w:val="none" w:sz="0" w:space="0" w:color="auto"/>
                <w:right w:val="none" w:sz="0" w:space="0" w:color="auto"/>
              </w:divBdr>
            </w:div>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258560107">
          <w:marLeft w:val="0"/>
          <w:marRight w:val="0"/>
          <w:marTop w:val="0"/>
          <w:marBottom w:val="0"/>
          <w:divBdr>
            <w:top w:val="none" w:sz="0" w:space="0" w:color="auto"/>
            <w:left w:val="none" w:sz="0" w:space="0" w:color="auto"/>
            <w:bottom w:val="none" w:sz="0" w:space="0" w:color="auto"/>
            <w:right w:val="none" w:sz="0" w:space="0" w:color="auto"/>
          </w:divBdr>
        </w:div>
        <w:div w:id="693463834">
          <w:marLeft w:val="0"/>
          <w:marRight w:val="0"/>
          <w:marTop w:val="0"/>
          <w:marBottom w:val="0"/>
          <w:divBdr>
            <w:top w:val="none" w:sz="0" w:space="0" w:color="auto"/>
            <w:left w:val="none" w:sz="0" w:space="0" w:color="auto"/>
            <w:bottom w:val="none" w:sz="0" w:space="0" w:color="auto"/>
            <w:right w:val="none" w:sz="0" w:space="0" w:color="auto"/>
          </w:divBdr>
        </w:div>
        <w:div w:id="1897424000">
          <w:marLeft w:val="0"/>
          <w:marRight w:val="0"/>
          <w:marTop w:val="0"/>
          <w:marBottom w:val="0"/>
          <w:divBdr>
            <w:top w:val="none" w:sz="0" w:space="0" w:color="auto"/>
            <w:left w:val="none" w:sz="0" w:space="0" w:color="auto"/>
            <w:bottom w:val="none" w:sz="0" w:space="0" w:color="auto"/>
            <w:right w:val="none" w:sz="0" w:space="0" w:color="auto"/>
          </w:divBdr>
        </w:div>
        <w:div w:id="2699447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913351">
              <w:marLeft w:val="0"/>
              <w:marRight w:val="0"/>
              <w:marTop w:val="0"/>
              <w:marBottom w:val="0"/>
              <w:divBdr>
                <w:top w:val="none" w:sz="0" w:space="0" w:color="auto"/>
                <w:left w:val="none" w:sz="0" w:space="0" w:color="auto"/>
                <w:bottom w:val="none" w:sz="0" w:space="0" w:color="auto"/>
                <w:right w:val="none" w:sz="0" w:space="0" w:color="auto"/>
              </w:divBdr>
              <w:divsChild>
                <w:div w:id="1788809647">
                  <w:marLeft w:val="0"/>
                  <w:marRight w:val="0"/>
                  <w:marTop w:val="0"/>
                  <w:marBottom w:val="0"/>
                  <w:divBdr>
                    <w:top w:val="none" w:sz="0" w:space="0" w:color="auto"/>
                    <w:left w:val="none" w:sz="0" w:space="0" w:color="auto"/>
                    <w:bottom w:val="none" w:sz="0" w:space="0" w:color="auto"/>
                    <w:right w:val="none" w:sz="0" w:space="0" w:color="auto"/>
                  </w:divBdr>
                  <w:divsChild>
                    <w:div w:id="429282614">
                      <w:marLeft w:val="0"/>
                      <w:marRight w:val="0"/>
                      <w:marTop w:val="0"/>
                      <w:marBottom w:val="0"/>
                      <w:divBdr>
                        <w:top w:val="none" w:sz="0" w:space="0" w:color="auto"/>
                        <w:left w:val="none" w:sz="0" w:space="0" w:color="auto"/>
                        <w:bottom w:val="none" w:sz="0" w:space="0" w:color="auto"/>
                        <w:right w:val="none" w:sz="0" w:space="0" w:color="auto"/>
                      </w:divBdr>
                    </w:div>
                    <w:div w:id="380443447">
                      <w:marLeft w:val="0"/>
                      <w:marRight w:val="0"/>
                      <w:marTop w:val="0"/>
                      <w:marBottom w:val="0"/>
                      <w:divBdr>
                        <w:top w:val="none" w:sz="0" w:space="0" w:color="auto"/>
                        <w:left w:val="none" w:sz="0" w:space="0" w:color="auto"/>
                        <w:bottom w:val="none" w:sz="0" w:space="0" w:color="auto"/>
                        <w:right w:val="none" w:sz="0" w:space="0" w:color="auto"/>
                      </w:divBdr>
                    </w:div>
                    <w:div w:id="599145390">
                      <w:marLeft w:val="0"/>
                      <w:marRight w:val="0"/>
                      <w:marTop w:val="0"/>
                      <w:marBottom w:val="0"/>
                      <w:divBdr>
                        <w:top w:val="none" w:sz="0" w:space="0" w:color="auto"/>
                        <w:left w:val="none" w:sz="0" w:space="0" w:color="auto"/>
                        <w:bottom w:val="none" w:sz="0" w:space="0" w:color="auto"/>
                        <w:right w:val="none" w:sz="0" w:space="0" w:color="auto"/>
                      </w:divBdr>
                    </w:div>
                    <w:div w:id="469052297">
                      <w:marLeft w:val="0"/>
                      <w:marRight w:val="0"/>
                      <w:marTop w:val="0"/>
                      <w:marBottom w:val="0"/>
                      <w:divBdr>
                        <w:top w:val="none" w:sz="0" w:space="0" w:color="auto"/>
                        <w:left w:val="none" w:sz="0" w:space="0" w:color="auto"/>
                        <w:bottom w:val="none" w:sz="0" w:space="0" w:color="auto"/>
                        <w:right w:val="none" w:sz="0" w:space="0" w:color="auto"/>
                      </w:divBdr>
                    </w:div>
                    <w:div w:id="701251861">
                      <w:marLeft w:val="0"/>
                      <w:marRight w:val="0"/>
                      <w:marTop w:val="0"/>
                      <w:marBottom w:val="0"/>
                      <w:divBdr>
                        <w:top w:val="none" w:sz="0" w:space="0" w:color="auto"/>
                        <w:left w:val="none" w:sz="0" w:space="0" w:color="auto"/>
                        <w:bottom w:val="none" w:sz="0" w:space="0" w:color="auto"/>
                        <w:right w:val="none" w:sz="0" w:space="0" w:color="auto"/>
                      </w:divBdr>
                    </w:div>
                    <w:div w:id="1760443449">
                      <w:marLeft w:val="0"/>
                      <w:marRight w:val="0"/>
                      <w:marTop w:val="0"/>
                      <w:marBottom w:val="0"/>
                      <w:divBdr>
                        <w:top w:val="none" w:sz="0" w:space="0" w:color="auto"/>
                        <w:left w:val="none" w:sz="0" w:space="0" w:color="auto"/>
                        <w:bottom w:val="none" w:sz="0" w:space="0" w:color="auto"/>
                        <w:right w:val="none" w:sz="0" w:space="0" w:color="auto"/>
                      </w:divBdr>
                      <w:divsChild>
                        <w:div w:id="1489904591">
                          <w:marLeft w:val="0"/>
                          <w:marRight w:val="0"/>
                          <w:marTop w:val="0"/>
                          <w:marBottom w:val="0"/>
                          <w:divBdr>
                            <w:top w:val="none" w:sz="0" w:space="0" w:color="auto"/>
                            <w:left w:val="none" w:sz="0" w:space="0" w:color="auto"/>
                            <w:bottom w:val="none" w:sz="0" w:space="0" w:color="auto"/>
                            <w:right w:val="none" w:sz="0" w:space="0" w:color="auto"/>
                          </w:divBdr>
                        </w:div>
                        <w:div w:id="12443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Anita</cp:lastModifiedBy>
  <cp:revision>2</cp:revision>
  <dcterms:created xsi:type="dcterms:W3CDTF">2017-01-28T00:54:00Z</dcterms:created>
  <dcterms:modified xsi:type="dcterms:W3CDTF">2017-01-28T00:54:00Z</dcterms:modified>
</cp:coreProperties>
</file>